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C2" w:rsidRDefault="006C7BC2" w:rsidP="006C7BC2">
      <w:pPr>
        <w:jc w:val="both"/>
        <w:rPr>
          <w:rFonts w:ascii="Verdana" w:hAnsi="Verdana"/>
          <w:b/>
          <w:bCs/>
          <w:i/>
          <w:iCs/>
          <w:color w:val="4F6228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4F6228"/>
          <w:sz w:val="24"/>
          <w:szCs w:val="24"/>
        </w:rPr>
        <w:t>Tisztelt Tagvállalatunk!</w:t>
      </w:r>
    </w:p>
    <w:p w:rsidR="006C7BC2" w:rsidRDefault="006C7BC2" w:rsidP="006C7BC2">
      <w:pPr>
        <w:jc w:val="both"/>
        <w:rPr>
          <w:rFonts w:ascii="Verdana" w:hAnsi="Verdana"/>
          <w:b/>
          <w:bCs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Ezúton tisztelettel meghívjuk Önt a </w:t>
      </w:r>
      <w:r>
        <w:rPr>
          <w:rFonts w:ascii="Verdana" w:hAnsi="Verdana"/>
          <w:b/>
          <w:bCs/>
          <w:i/>
          <w:iCs/>
          <w:color w:val="4F6228"/>
          <w:sz w:val="24"/>
          <w:szCs w:val="24"/>
        </w:rPr>
        <w:t xml:space="preserve">Fókuszban a külpiacok – Trendek és lehetőségek az export területén </w:t>
      </w:r>
      <w:r>
        <w:rPr>
          <w:rFonts w:ascii="Verdana" w:hAnsi="Verdana"/>
          <w:color w:val="4F6228"/>
          <w:sz w:val="24"/>
          <w:szCs w:val="24"/>
        </w:rPr>
        <w:t>című konferenciánkra.  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A rendezvényre a területi kereskedelmi és iparkamarák önkéntes tagvállalatai</w:t>
      </w:r>
      <w:r>
        <w:rPr>
          <w:rFonts w:ascii="Verdana" w:hAnsi="Verdana"/>
          <w:color w:val="17365D"/>
          <w:sz w:val="24"/>
          <w:szCs w:val="24"/>
        </w:rPr>
        <w:t>,</w:t>
      </w:r>
      <w:r>
        <w:rPr>
          <w:rFonts w:ascii="Verdana" w:hAnsi="Verdana"/>
          <w:color w:val="4F6228"/>
          <w:sz w:val="24"/>
          <w:szCs w:val="24"/>
        </w:rPr>
        <w:t xml:space="preserve"> valamint az MKIK kétoldalú viszonylati tagozatainak tagjai kapnak meghívást. 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b/>
          <w:bCs/>
          <w:color w:val="4F6228"/>
          <w:sz w:val="24"/>
          <w:szCs w:val="24"/>
          <w:u w:val="single"/>
        </w:rPr>
      </w:pPr>
      <w:r>
        <w:rPr>
          <w:rFonts w:ascii="Verdana" w:hAnsi="Verdana"/>
          <w:b/>
          <w:bCs/>
          <w:color w:val="4F6228"/>
          <w:sz w:val="24"/>
          <w:szCs w:val="24"/>
          <w:u w:val="single"/>
        </w:rPr>
        <w:t>Időpont: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2016. február 24</w:t>
      </w:r>
      <w:proofErr w:type="gramStart"/>
      <w:r>
        <w:rPr>
          <w:rFonts w:ascii="Verdana" w:hAnsi="Verdana"/>
          <w:color w:val="4F6228"/>
          <w:sz w:val="24"/>
          <w:szCs w:val="24"/>
        </w:rPr>
        <w:t>.,</w:t>
      </w:r>
      <w:proofErr w:type="gramEnd"/>
      <w:r>
        <w:rPr>
          <w:rFonts w:ascii="Verdana" w:hAnsi="Verdana"/>
          <w:color w:val="4F6228"/>
          <w:sz w:val="24"/>
          <w:szCs w:val="24"/>
        </w:rPr>
        <w:t xml:space="preserve"> szerda, 10:00-16:30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b/>
          <w:bCs/>
          <w:color w:val="4F6228"/>
          <w:sz w:val="24"/>
          <w:szCs w:val="24"/>
          <w:u w:val="single"/>
        </w:rPr>
      </w:pPr>
      <w:r>
        <w:rPr>
          <w:rFonts w:ascii="Verdana" w:hAnsi="Verdana"/>
          <w:b/>
          <w:bCs/>
          <w:color w:val="4F6228"/>
          <w:sz w:val="24"/>
          <w:szCs w:val="24"/>
          <w:u w:val="single"/>
        </w:rPr>
        <w:t>Helyszín: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proofErr w:type="spellStart"/>
      <w:r>
        <w:rPr>
          <w:rFonts w:ascii="Verdana" w:hAnsi="Verdana"/>
          <w:color w:val="4F6228"/>
          <w:sz w:val="24"/>
          <w:szCs w:val="24"/>
        </w:rPr>
        <w:t>Novotel</w:t>
      </w:r>
      <w:proofErr w:type="spellEnd"/>
      <w:r>
        <w:rPr>
          <w:rFonts w:ascii="Verdana" w:hAnsi="Verdana"/>
          <w:color w:val="4F6228"/>
          <w:sz w:val="24"/>
          <w:szCs w:val="24"/>
        </w:rPr>
        <w:t xml:space="preserve"> Budapest Centrum, Zsolnay I-II. </w:t>
      </w:r>
      <w:proofErr w:type="gramStart"/>
      <w:r>
        <w:rPr>
          <w:rFonts w:ascii="Verdana" w:hAnsi="Verdana"/>
          <w:color w:val="4F6228"/>
          <w:sz w:val="24"/>
          <w:szCs w:val="24"/>
        </w:rPr>
        <w:t>terem</w:t>
      </w:r>
      <w:proofErr w:type="gramEnd"/>
      <w:r>
        <w:rPr>
          <w:rFonts w:ascii="Verdana" w:hAnsi="Verdana"/>
          <w:color w:val="4F6228"/>
          <w:sz w:val="24"/>
          <w:szCs w:val="24"/>
        </w:rPr>
        <w:t xml:space="preserve"> 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1088 Budapest, Rákóczi út 43-45. 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A rendezvény célja, hogy iránymutatást adjon az aktuális globális gazdasági folyamatokról, a magyar külgazdasági stratégiáról, valamint tájékoztatást nyújtson a külpiacok nyújtotta lehetőségekről mind a kezdő exportőrök, mind a már tapasztalt, de új piacokat kereső vállalatok számára. </w:t>
      </w:r>
    </w:p>
    <w:p w:rsidR="006C7BC2" w:rsidRDefault="006C7BC2" w:rsidP="006C7BC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 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A konferencia tervezett programja csatoltan található.</w:t>
      </w:r>
    </w:p>
    <w:p w:rsidR="006C7BC2" w:rsidRDefault="006C7BC2" w:rsidP="006C7BC2">
      <w:pPr>
        <w:jc w:val="both"/>
        <w:rPr>
          <w:rFonts w:ascii="Georgia" w:hAnsi="Georgia"/>
          <w:color w:val="17365D"/>
        </w:rPr>
      </w:pPr>
    </w:p>
    <w:p w:rsidR="006C7BC2" w:rsidRDefault="006C7BC2" w:rsidP="006C7BC2">
      <w:pPr>
        <w:jc w:val="both"/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A rendezvény nyelve a magyar és az angol. Az előadások többsége magyarul, </w:t>
      </w:r>
      <w:proofErr w:type="spellStart"/>
      <w:r>
        <w:rPr>
          <w:rFonts w:ascii="Verdana" w:hAnsi="Verdana"/>
          <w:color w:val="4F6228"/>
          <w:sz w:val="24"/>
          <w:szCs w:val="24"/>
        </w:rPr>
        <w:t>Dirk</w:t>
      </w:r>
      <w:proofErr w:type="spellEnd"/>
      <w:r>
        <w:rPr>
          <w:rFonts w:ascii="Verdana" w:hAnsi="Verdana"/>
          <w:color w:val="4F6228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4F6228"/>
          <w:sz w:val="24"/>
          <w:szCs w:val="24"/>
        </w:rPr>
        <w:t>Vantyghem</w:t>
      </w:r>
      <w:proofErr w:type="spellEnd"/>
      <w:r>
        <w:rPr>
          <w:rFonts w:ascii="Verdana" w:hAnsi="Verdana"/>
          <w:color w:val="4F6228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4F6228"/>
          <w:sz w:val="24"/>
          <w:szCs w:val="24"/>
        </w:rPr>
        <w:t>Eurochambres</w:t>
      </w:r>
      <w:proofErr w:type="spellEnd"/>
      <w:r>
        <w:rPr>
          <w:rFonts w:ascii="Verdana" w:hAnsi="Verdana"/>
          <w:color w:val="4F6228"/>
          <w:sz w:val="24"/>
          <w:szCs w:val="24"/>
        </w:rPr>
        <w:t xml:space="preserve"> nemzetközi igazgató előadása angol nyelven hangzik el</w:t>
      </w:r>
      <w:r>
        <w:rPr>
          <w:rFonts w:ascii="Verdana" w:hAnsi="Verdana"/>
          <w:color w:val="1F497D"/>
          <w:sz w:val="24"/>
          <w:szCs w:val="24"/>
        </w:rPr>
        <w:t>.</w:t>
      </w:r>
    </w:p>
    <w:p w:rsidR="006C7BC2" w:rsidRDefault="006C7BC2" w:rsidP="006C7BC2">
      <w:pPr>
        <w:jc w:val="both"/>
        <w:rPr>
          <w:rFonts w:ascii="Verdana" w:hAnsi="Verdana"/>
          <w:color w:val="1F497D"/>
          <w:sz w:val="24"/>
          <w:szCs w:val="24"/>
        </w:rPr>
      </w:pPr>
    </w:p>
    <w:p w:rsidR="006C7BC2" w:rsidRDefault="006C7BC2" w:rsidP="006C7BC2">
      <w:pPr>
        <w:jc w:val="both"/>
        <w:rPr>
          <w:rFonts w:ascii="Georgia" w:hAnsi="Georgia"/>
          <w:color w:val="17365D"/>
        </w:rPr>
      </w:pPr>
      <w:r>
        <w:rPr>
          <w:rFonts w:ascii="Verdana" w:hAnsi="Verdana"/>
          <w:b/>
          <w:bCs/>
          <w:color w:val="4F6228"/>
          <w:sz w:val="24"/>
          <w:szCs w:val="24"/>
          <w:u w:val="single"/>
        </w:rPr>
        <w:t>A részvétel feltételei:</w:t>
      </w:r>
      <w:r>
        <w:rPr>
          <w:rFonts w:ascii="Georgia" w:hAnsi="Georgia"/>
          <w:color w:val="17365D"/>
        </w:rPr>
        <w:t xml:space="preserve"> </w:t>
      </w:r>
    </w:p>
    <w:p w:rsidR="006C7BC2" w:rsidRDefault="006C7BC2" w:rsidP="006C7BC2">
      <w:pPr>
        <w:jc w:val="both"/>
        <w:rPr>
          <w:rFonts w:ascii="Verdana" w:hAnsi="Verdana"/>
          <w:i/>
          <w:iCs/>
          <w:color w:val="4F6228"/>
          <w:sz w:val="24"/>
          <w:szCs w:val="24"/>
          <w:u w:val="single"/>
        </w:rPr>
      </w:pPr>
      <w:r>
        <w:rPr>
          <w:rFonts w:ascii="Verdana" w:hAnsi="Verdana"/>
          <w:color w:val="4F6228"/>
          <w:sz w:val="24"/>
          <w:szCs w:val="24"/>
        </w:rPr>
        <w:t xml:space="preserve">Jelentkezési határidő: </w:t>
      </w:r>
      <w:r>
        <w:rPr>
          <w:rFonts w:ascii="Verdana" w:hAnsi="Verdana"/>
          <w:i/>
          <w:iCs/>
          <w:color w:val="4F6228"/>
          <w:sz w:val="24"/>
          <w:szCs w:val="24"/>
          <w:u w:val="single"/>
        </w:rPr>
        <w:t>2016. február 1</w:t>
      </w:r>
      <w:r>
        <w:rPr>
          <w:rFonts w:ascii="Verdana" w:hAnsi="Verdana"/>
          <w:i/>
          <w:iCs/>
          <w:color w:val="17365D"/>
          <w:sz w:val="24"/>
          <w:szCs w:val="24"/>
          <w:u w:val="single"/>
        </w:rPr>
        <w:t>9</w:t>
      </w:r>
      <w:proofErr w:type="gramStart"/>
      <w:r>
        <w:rPr>
          <w:rFonts w:ascii="Verdana" w:hAnsi="Verdana"/>
          <w:i/>
          <w:iCs/>
          <w:color w:val="4F6228"/>
          <w:sz w:val="24"/>
          <w:szCs w:val="24"/>
          <w:u w:val="single"/>
        </w:rPr>
        <w:t>.,</w:t>
      </w:r>
      <w:proofErr w:type="gramEnd"/>
      <w:r>
        <w:rPr>
          <w:rFonts w:ascii="Verdana" w:hAnsi="Verdana"/>
          <w:i/>
          <w:iCs/>
          <w:color w:val="4F6228"/>
          <w:sz w:val="24"/>
          <w:szCs w:val="24"/>
          <w:u w:val="single"/>
        </w:rPr>
        <w:t xml:space="preserve"> péntek 10:00 óra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A férőhelyek száma korlátozott, ezért a jelentkezéseket azok beérkezésének sorrendjében fogadjuk el. </w:t>
      </w:r>
    </w:p>
    <w:p w:rsidR="006C7BC2" w:rsidRDefault="006C7BC2" w:rsidP="006C7BC2">
      <w:pPr>
        <w:jc w:val="both"/>
        <w:rPr>
          <w:rFonts w:ascii="Georgia" w:hAnsi="Georgia"/>
          <w:color w:val="17365D"/>
        </w:rPr>
      </w:pPr>
      <w:r>
        <w:rPr>
          <w:rFonts w:ascii="Verdana" w:hAnsi="Verdana"/>
          <w:color w:val="4F6228"/>
          <w:sz w:val="24"/>
          <w:szCs w:val="24"/>
        </w:rPr>
        <w:t xml:space="preserve">Egy vállalkozás részéről </w:t>
      </w:r>
      <w:proofErr w:type="spellStart"/>
      <w:r>
        <w:rPr>
          <w:rFonts w:ascii="Verdana" w:hAnsi="Verdana"/>
          <w:color w:val="4F6228"/>
          <w:sz w:val="24"/>
          <w:szCs w:val="24"/>
        </w:rPr>
        <w:t>max</w:t>
      </w:r>
      <w:proofErr w:type="spellEnd"/>
      <w:r>
        <w:rPr>
          <w:rFonts w:ascii="Verdana" w:hAnsi="Verdana"/>
          <w:color w:val="4F6228"/>
          <w:sz w:val="24"/>
          <w:szCs w:val="24"/>
        </w:rPr>
        <w:t xml:space="preserve">. 2 fő jelentkezése megengedett, megértésüket köszönjük. 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color w:val="17365D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A rendezvényen való részvétel ingyenes, de </w:t>
      </w:r>
      <w:r>
        <w:rPr>
          <w:rFonts w:ascii="Verdana" w:hAnsi="Verdana"/>
          <w:b/>
          <w:bCs/>
          <w:color w:val="4F6228"/>
          <w:sz w:val="24"/>
          <w:szCs w:val="24"/>
        </w:rPr>
        <w:t>előzetes online regisztrációhoz kötött a következő linken keresztül</w:t>
      </w:r>
      <w:r>
        <w:rPr>
          <w:rFonts w:ascii="Verdana" w:hAnsi="Verdana"/>
          <w:color w:val="4F6228"/>
          <w:sz w:val="24"/>
          <w:szCs w:val="24"/>
        </w:rPr>
        <w:t>:</w:t>
      </w:r>
      <w:r>
        <w:rPr>
          <w:rFonts w:ascii="Verdana" w:hAnsi="Verdana"/>
          <w:color w:val="17365D"/>
          <w:sz w:val="24"/>
          <w:szCs w:val="24"/>
        </w:rPr>
        <w:t xml:space="preserve"> </w:t>
      </w:r>
      <w:hyperlink r:id="rId4" w:history="1">
        <w:r>
          <w:rPr>
            <w:rStyle w:val="Hiperhivatkozs"/>
            <w:rFonts w:ascii="Verdana" w:hAnsi="Verdana"/>
            <w:sz w:val="24"/>
            <w:szCs w:val="24"/>
          </w:rPr>
          <w:t>Jelentkezés - Fókuszban a külpiacok - Trendek és lehetőségek az export területén</w:t>
        </w:r>
      </w:hyperlink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Az eseményre csak azon vállalkozások jelentkezését tudjuk elfogadni, amelyek önkéntes tagjai valamelyik területi kereskedelmi és iparkamarának vagy az MKIK valamelyik kétoldalú viszonylati tagozatának.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b/>
          <w:bCs/>
          <w:color w:val="4F6228"/>
          <w:sz w:val="24"/>
          <w:szCs w:val="24"/>
          <w:u w:val="single"/>
        </w:rPr>
      </w:pPr>
      <w:r>
        <w:rPr>
          <w:rFonts w:ascii="Verdana" w:hAnsi="Verdana"/>
          <w:b/>
          <w:bCs/>
          <w:color w:val="4F6228"/>
          <w:sz w:val="24"/>
          <w:szCs w:val="24"/>
          <w:u w:val="single"/>
        </w:rPr>
        <w:t>További információ: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Név: </w:t>
      </w:r>
      <w:proofErr w:type="spellStart"/>
      <w:r>
        <w:rPr>
          <w:rFonts w:ascii="Verdana" w:hAnsi="Verdana"/>
          <w:color w:val="4F6228"/>
          <w:sz w:val="24"/>
          <w:szCs w:val="24"/>
        </w:rPr>
        <w:t>Pálmay</w:t>
      </w:r>
      <w:proofErr w:type="spellEnd"/>
      <w:r>
        <w:rPr>
          <w:rFonts w:ascii="Verdana" w:hAnsi="Verdana"/>
          <w:color w:val="4F6228"/>
          <w:sz w:val="24"/>
          <w:szCs w:val="24"/>
        </w:rPr>
        <w:t xml:space="preserve"> Flóra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Tel: +361 474 514</w:t>
      </w:r>
      <w:r>
        <w:rPr>
          <w:rFonts w:ascii="Verdana" w:hAnsi="Verdana"/>
          <w:color w:val="17365D"/>
          <w:sz w:val="24"/>
          <w:szCs w:val="24"/>
        </w:rPr>
        <w:t>3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E-mail</w:t>
      </w:r>
      <w:r>
        <w:rPr>
          <w:rFonts w:ascii="Verdana" w:hAnsi="Verdana"/>
          <w:color w:val="17365D"/>
          <w:sz w:val="24"/>
          <w:szCs w:val="24"/>
        </w:rPr>
        <w:t xml:space="preserve">: </w:t>
      </w:r>
      <w:hyperlink r:id="rId5" w:history="1">
        <w:r>
          <w:rPr>
            <w:rStyle w:val="Hiperhivatkozs"/>
            <w:rFonts w:ascii="Verdana" w:hAnsi="Verdana"/>
            <w:sz w:val="24"/>
            <w:szCs w:val="24"/>
          </w:rPr>
          <w:t>palmay@mkik.hu</w:t>
        </w:r>
      </w:hyperlink>
      <w:r>
        <w:rPr>
          <w:rFonts w:ascii="Verdana" w:hAnsi="Verdana"/>
          <w:color w:val="17365D"/>
          <w:sz w:val="24"/>
          <w:szCs w:val="24"/>
        </w:rPr>
        <w:t xml:space="preserve"> 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bookmarkStart w:id="0" w:name="_GoBack"/>
      <w:bookmarkEnd w:id="0"/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lastRenderedPageBreak/>
        <w:t>Megtisztelő jelenlétére feltétlenül számítunk!</w:t>
      </w: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color w:val="4F6228"/>
          <w:sz w:val="24"/>
          <w:szCs w:val="24"/>
        </w:rPr>
      </w:pPr>
    </w:p>
    <w:p w:rsidR="006C7BC2" w:rsidRDefault="006C7BC2" w:rsidP="006C7BC2">
      <w:pPr>
        <w:jc w:val="both"/>
        <w:rPr>
          <w:rFonts w:ascii="Verdana" w:hAnsi="Verdana"/>
          <w:b/>
          <w:bCs/>
          <w:color w:val="4F6228"/>
          <w:sz w:val="24"/>
          <w:szCs w:val="24"/>
        </w:rPr>
      </w:pPr>
      <w:r>
        <w:rPr>
          <w:rFonts w:ascii="Verdana" w:hAnsi="Verdana"/>
          <w:b/>
          <w:bCs/>
          <w:color w:val="4F6228"/>
          <w:sz w:val="24"/>
          <w:szCs w:val="24"/>
        </w:rPr>
        <w:t>Magyar Kereskedelmi és Iparkamara</w:t>
      </w:r>
    </w:p>
    <w:p w:rsidR="006C7BC2" w:rsidRDefault="006C7BC2" w:rsidP="006C7BC2">
      <w:pPr>
        <w:jc w:val="both"/>
      </w:pPr>
      <w:r>
        <w:rPr>
          <w:rFonts w:ascii="Verdana" w:hAnsi="Verdana"/>
          <w:b/>
          <w:bCs/>
          <w:color w:val="4F6228"/>
          <w:sz w:val="24"/>
          <w:szCs w:val="24"/>
        </w:rPr>
        <w:t xml:space="preserve">Nemzetközi igazgatóság  </w:t>
      </w:r>
    </w:p>
    <w:p w:rsidR="005C6BD6" w:rsidRDefault="005C6BD6"/>
    <w:sectPr w:rsidR="005C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C2"/>
    <w:rsid w:val="005C6BD6"/>
    <w:rsid w:val="006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BEAE-6B92-470C-8EC1-3DB6045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BC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7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may@mkik.hu" TargetMode="External"/><Relationship Id="rId4" Type="http://schemas.openxmlformats.org/officeDocument/2006/relationships/hyperlink" Target="http://jelentkezes.mkik.hu/event/fokuszban-kulpiacok-trendek-es-lehetosegek-az-export-terulet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2016-02-03T09:35:00Z</dcterms:created>
  <dcterms:modified xsi:type="dcterms:W3CDTF">2016-02-03T09:35:00Z</dcterms:modified>
</cp:coreProperties>
</file>